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F9" w:rsidRPr="008D76F9" w:rsidRDefault="008D76F9" w:rsidP="008D76F9">
      <w:pPr>
        <w:pStyle w:val="3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 w:rsidRPr="008D76F9">
        <w:rPr>
          <w:sz w:val="24"/>
          <w:u w:val="single"/>
        </w:rPr>
        <w:t>Особенности оказания услуг при заключении Договора дистанционным способом с 1 сентября 2023 года.</w:t>
      </w:r>
    </w:p>
    <w:p w:rsidR="008D76F9" w:rsidRPr="008D76F9" w:rsidRDefault="008D76F9" w:rsidP="008D76F9">
      <w:pPr>
        <w:pStyle w:val="3"/>
        <w:jc w:val="both"/>
        <w:rPr>
          <w:sz w:val="24"/>
        </w:rPr>
      </w:pPr>
      <w:r>
        <w:rPr>
          <w:sz w:val="24"/>
        </w:rPr>
        <w:t xml:space="preserve">          </w:t>
      </w:r>
      <w:r w:rsidRPr="008D76F9">
        <w:rPr>
          <w:sz w:val="24"/>
        </w:rPr>
        <w:t xml:space="preserve"> Договор на оказание медицинских услуг может быть заключен посредством использования информационно-телекоммуникационной сети "Интернет" на основании ознакомления Пациента с предложенным Исполнителем описанием медицинской услуги (дистанционный способ заключения договора).</w:t>
      </w:r>
    </w:p>
    <w:p w:rsidR="008D76F9" w:rsidRPr="008D76F9" w:rsidRDefault="008D76F9" w:rsidP="008D76F9">
      <w:pPr>
        <w:pStyle w:val="a3"/>
        <w:spacing w:before="0" w:beforeAutospacing="0" w:after="0" w:afterAutospacing="0"/>
      </w:pPr>
      <w:r>
        <w:t xml:space="preserve">        </w:t>
      </w:r>
      <w:r w:rsidRPr="008D76F9">
        <w:t xml:space="preserve"> </w:t>
      </w:r>
      <w:r w:rsidRPr="008D76F9">
        <w:rPr>
          <w:b/>
          <w:bCs/>
        </w:rPr>
        <w:t>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8D76F9" w:rsidRPr="008D76F9" w:rsidRDefault="008D76F9" w:rsidP="008D76F9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8D76F9">
        <w:t>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8D76F9" w:rsidRPr="008D76F9" w:rsidRDefault="008D76F9" w:rsidP="008D76F9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8D76F9">
        <w:t>основной государственный регистрационный номер исполнителя;</w:t>
      </w:r>
    </w:p>
    <w:p w:rsidR="008D76F9" w:rsidRPr="008D76F9" w:rsidRDefault="008D76F9" w:rsidP="008D76F9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8D76F9">
        <w:t>номера телефонов и режим работы исполнителя;</w:t>
      </w:r>
    </w:p>
    <w:p w:rsidR="008D76F9" w:rsidRPr="008D76F9" w:rsidRDefault="008D76F9" w:rsidP="008D76F9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8D76F9">
        <w:t>идентификационный номер налогоплательщика;</w:t>
      </w:r>
    </w:p>
    <w:p w:rsidR="008D76F9" w:rsidRPr="008D76F9" w:rsidRDefault="008D76F9" w:rsidP="008D76F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8D76F9">
        <w:t>информация об оказываемой услуге (выполняемой работе), предусмотренная статьей 10 </w:t>
      </w:r>
      <w:hyperlink r:id="rId5" w:anchor="/document/10106035/paragraph/115592:0" w:history="1">
        <w:r w:rsidRPr="008D76F9">
          <w:rPr>
            <w:rStyle w:val="a4"/>
            <w:color w:val="auto"/>
          </w:rPr>
          <w:t>Закона РФ от 7 февраля 1992 года «О защите прав потребителей»</w:t>
        </w:r>
      </w:hyperlink>
      <w:r w:rsidRPr="008D76F9">
        <w:t>;</w:t>
      </w:r>
    </w:p>
    <w:p w:rsidR="008D76F9" w:rsidRPr="008D76F9" w:rsidRDefault="008D76F9" w:rsidP="008D76F9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8D76F9">
        <w:t>способы оплаты услуги (работы);</w:t>
      </w:r>
    </w:p>
    <w:p w:rsidR="008D76F9" w:rsidRPr="008D76F9" w:rsidRDefault="008D76F9" w:rsidP="008D76F9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8D76F9">
        <w:t>сведения о лицензии на осуществление медицинской деятельности (номер лицензии, сроки действия, а также информация об органе, выдавшем ее);</w:t>
      </w:r>
    </w:p>
    <w:p w:rsidR="008D76F9" w:rsidRPr="008D76F9" w:rsidRDefault="008D76F9" w:rsidP="008D76F9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8D76F9">
        <w:t>адреса, в том числе адреса электронной почты, по которым принимаются обращения (жалобы) и требования клиентов.</w:t>
      </w:r>
    </w:p>
    <w:p w:rsidR="008D76F9" w:rsidRPr="008D76F9" w:rsidRDefault="008D76F9" w:rsidP="008D76F9">
      <w:pPr>
        <w:pStyle w:val="a3"/>
        <w:spacing w:before="0" w:beforeAutospacing="0" w:after="150" w:afterAutospacing="0"/>
      </w:pPr>
      <w:r w:rsidRPr="008D76F9">
        <w:t>Указанная информация или ссылка на нее размещается на главной странице сайта исполнителя в сети «Интернет» (при наличии у исполнителя такого сайта).</w:t>
      </w:r>
    </w:p>
    <w:p w:rsidR="008D76F9" w:rsidRPr="008D76F9" w:rsidRDefault="008D76F9" w:rsidP="008D76F9">
      <w:pPr>
        <w:pStyle w:val="3"/>
        <w:jc w:val="both"/>
        <w:rPr>
          <w:sz w:val="24"/>
        </w:rPr>
      </w:pPr>
      <w:r>
        <w:rPr>
          <w:sz w:val="24"/>
        </w:rPr>
        <w:t xml:space="preserve">        </w:t>
      </w:r>
      <w:r w:rsidRPr="008D76F9">
        <w:rPr>
          <w:sz w:val="24"/>
        </w:rPr>
        <w:t>Договор с Пациентом считается заключенным дистанционным способом с момента оформления Пациентом соответствующего согласия (акцепта) и внесения частично или полностью оплаты по нему с учетом положений статьи 16.1 и 37 Закона "О защите прав потребителей". С момента получения акцепта и осуществления Пациентом частичной или полной оплаты по нему, все условия договора остаются неизменными и не могут корректироваться Исполнителем без согласия Пациента.</w:t>
      </w:r>
    </w:p>
    <w:p w:rsidR="008D76F9" w:rsidRPr="008D76F9" w:rsidRDefault="008D76F9" w:rsidP="008D76F9">
      <w:pPr>
        <w:pStyle w:val="a3"/>
        <w:spacing w:before="0" w:beforeAutospacing="0" w:after="0" w:afterAutospacing="0"/>
        <w:jc w:val="both"/>
      </w:pPr>
      <w:r>
        <w:t xml:space="preserve">          </w:t>
      </w:r>
      <w:r w:rsidRPr="008D76F9">
        <w:t xml:space="preserve"> </w:t>
      </w:r>
      <w:r w:rsidRPr="008D76F9">
        <w:rPr>
          <w:b/>
          <w:bCs/>
        </w:rPr>
        <w:t>Что является подтверждением заключения договора</w:t>
      </w:r>
    </w:p>
    <w:p w:rsidR="008D76F9" w:rsidRPr="008D76F9" w:rsidRDefault="008D76F9" w:rsidP="008D76F9">
      <w:pPr>
        <w:pStyle w:val="a3"/>
        <w:spacing w:before="0" w:beforeAutospacing="0" w:after="150" w:afterAutospacing="0"/>
        <w:jc w:val="both"/>
      </w:pPr>
      <w:r>
        <w:t xml:space="preserve">         </w:t>
      </w:r>
      <w:r w:rsidRPr="008D76F9">
        <w:t>При заключении договора исполнитель представляет клиенту подтверждение заключения такого договора, которое должно содержать его номер или иной способ идентификации, позволяющий получить информацию о заключенном договоре и его условиях.</w:t>
      </w:r>
    </w:p>
    <w:p w:rsidR="008D76F9" w:rsidRPr="008D76F9" w:rsidRDefault="008D76F9" w:rsidP="008D76F9">
      <w:pPr>
        <w:pStyle w:val="a3"/>
        <w:spacing w:before="0" w:beforeAutospacing="0" w:after="150" w:afterAutospacing="0"/>
        <w:jc w:val="both"/>
      </w:pPr>
      <w:r>
        <w:t xml:space="preserve">         </w:t>
      </w:r>
      <w:r w:rsidRPr="008D76F9">
        <w:t>По требованию потребителя и (или) заказчика исполнитель направляет ему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8D76F9" w:rsidRPr="008D76F9" w:rsidRDefault="008D76F9" w:rsidP="008D76F9">
      <w:pPr>
        <w:pStyle w:val="a3"/>
        <w:spacing w:before="0" w:beforeAutospacing="0" w:after="0" w:afterAutospacing="0"/>
        <w:jc w:val="both"/>
      </w:pPr>
      <w:r>
        <w:t xml:space="preserve">             </w:t>
      </w:r>
      <w:r w:rsidRPr="008D76F9">
        <w:t>Идентификация клиента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 </w:t>
      </w:r>
      <w:hyperlink r:id="rId6" w:history="1">
        <w:r w:rsidRPr="008D76F9">
          <w:rPr>
            <w:rStyle w:val="a4"/>
            <w:color w:val="auto"/>
          </w:rPr>
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</w:r>
      </w:hyperlink>
      <w:r w:rsidRPr="008D76F9">
        <w:t>.</w:t>
      </w:r>
    </w:p>
    <w:p w:rsidR="008D76F9" w:rsidRPr="008D76F9" w:rsidRDefault="008D76F9" w:rsidP="008D76F9">
      <w:pPr>
        <w:pStyle w:val="a3"/>
        <w:spacing w:before="0" w:beforeAutospacing="0" w:after="150" w:afterAutospacing="0"/>
        <w:jc w:val="both"/>
      </w:pPr>
      <w:r>
        <w:t xml:space="preserve">            </w:t>
      </w:r>
      <w:r w:rsidRPr="008D76F9">
        <w:t>Согласие (акцепт) должно быть подписано электронной подписью клиента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8D76F9" w:rsidRPr="008D76F9" w:rsidRDefault="008D76F9" w:rsidP="008D76F9">
      <w:pPr>
        <w:pStyle w:val="3"/>
        <w:jc w:val="both"/>
        <w:rPr>
          <w:sz w:val="24"/>
        </w:rPr>
      </w:pPr>
      <w:r>
        <w:rPr>
          <w:sz w:val="24"/>
        </w:rPr>
        <w:lastRenderedPageBreak/>
        <w:t xml:space="preserve">              </w:t>
      </w:r>
      <w:r w:rsidRPr="008D76F9">
        <w:rPr>
          <w:sz w:val="24"/>
        </w:rPr>
        <w:t>При заключении Договора дистанционным способом Исполнитель предоставляет Пациенту путем направления по электронной почте или интернет-мессенджеру подтверждение, которое содержит дату и номер заключенного Договора, который позволяет Пациенту получить информацию о заключенном Договоре оказания платных медицинских услуг и его условиях до начала оказания медицинских услуг.</w:t>
      </w:r>
    </w:p>
    <w:p w:rsidR="008D76F9" w:rsidRPr="008D76F9" w:rsidRDefault="008D76F9" w:rsidP="008D76F9">
      <w:pPr>
        <w:pStyle w:val="3"/>
        <w:jc w:val="both"/>
        <w:rPr>
          <w:sz w:val="24"/>
        </w:rPr>
      </w:pPr>
      <w:r>
        <w:rPr>
          <w:sz w:val="24"/>
        </w:rPr>
        <w:t xml:space="preserve">          </w:t>
      </w:r>
      <w:r w:rsidRPr="008D76F9">
        <w:rPr>
          <w:sz w:val="24"/>
        </w:rPr>
        <w:t xml:space="preserve"> Исполнитель обеспечивает прием обращений и требований Пациента дистанционным способом тем же каналом обмена информацией, которым был заключен Договор в дистанционной форме.</w:t>
      </w:r>
    </w:p>
    <w:p w:rsidR="008D76F9" w:rsidRPr="008D76F9" w:rsidRDefault="008D76F9" w:rsidP="008D76F9">
      <w:pPr>
        <w:pStyle w:val="a3"/>
        <w:spacing w:before="0" w:beforeAutospacing="0" w:after="0" w:afterAutospacing="0"/>
        <w:jc w:val="both"/>
      </w:pPr>
      <w:r w:rsidRPr="008D76F9">
        <w:rPr>
          <w:rFonts w:ascii="Arial" w:hAnsi="Arial" w:cs="Arial"/>
          <w:sz w:val="23"/>
          <w:szCs w:val="23"/>
        </w:rPr>
        <w:t xml:space="preserve"> </w:t>
      </w:r>
      <w:r w:rsidRPr="008D76F9">
        <w:rPr>
          <w:b/>
          <w:bCs/>
        </w:rPr>
        <w:t>Отказ от договора и порядок предъявления требований исполнителю</w:t>
      </w:r>
    </w:p>
    <w:p w:rsidR="008D76F9" w:rsidRPr="008D76F9" w:rsidRDefault="008D76F9" w:rsidP="008D76F9">
      <w:pPr>
        <w:pStyle w:val="a3"/>
        <w:spacing w:before="0" w:beforeAutospacing="0" w:after="150" w:afterAutospacing="0"/>
        <w:jc w:val="both"/>
      </w:pPr>
      <w:r>
        <w:t xml:space="preserve">           </w:t>
      </w:r>
      <w:r w:rsidRPr="008D76F9">
        <w:t>При заключении договора дистанционным способом отказ клиента от договора может быть совершен также дистанционно.</w:t>
      </w:r>
    </w:p>
    <w:p w:rsidR="008D76F9" w:rsidRPr="008D76F9" w:rsidRDefault="008D76F9" w:rsidP="008D76F9">
      <w:pPr>
        <w:pStyle w:val="a3"/>
        <w:spacing w:before="0" w:beforeAutospacing="0" w:after="150" w:afterAutospacing="0"/>
        <w:jc w:val="both"/>
      </w:pPr>
      <w:r>
        <w:t xml:space="preserve">          </w:t>
      </w:r>
      <w:bookmarkStart w:id="0" w:name="_GoBack"/>
      <w:bookmarkEnd w:id="0"/>
      <w:r w:rsidRPr="008D76F9">
        <w:t>Клиенты могут направить исполнителю в любой форме и любым, включая дистанционный, способом требования, в том числе при обнаружении недостатков оказанной платной медицинской услуги, а исполнитель обязан принять эти требования, в том числе дистанционным способом.</w:t>
      </w:r>
    </w:p>
    <w:p w:rsidR="00DF7437" w:rsidRDefault="00DF7437" w:rsidP="00DF7437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8D76F9" w:rsidRDefault="008D76F9" w:rsidP="008D76F9">
      <w:pPr>
        <w:pStyle w:val="a3"/>
        <w:spacing w:before="0" w:beforeAutospacing="0" w:after="150" w:afterAutospacing="0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 xml:space="preserve"> </w:t>
      </w:r>
    </w:p>
    <w:p w:rsidR="008D76F9" w:rsidRDefault="008D76F9" w:rsidP="008D76F9">
      <w:pPr>
        <w:pStyle w:val="a3"/>
        <w:spacing w:before="0" w:beforeAutospacing="0" w:after="150" w:afterAutospacing="0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> </w:t>
      </w:r>
    </w:p>
    <w:p w:rsidR="008D76F9" w:rsidRDefault="008D76F9" w:rsidP="008D76F9">
      <w:pPr>
        <w:pStyle w:val="a3"/>
        <w:spacing w:before="0" w:beforeAutospacing="0" w:after="150" w:afterAutospacing="0"/>
        <w:rPr>
          <w:rFonts w:ascii="Arial" w:hAnsi="Arial" w:cs="Arial"/>
          <w:color w:val="4F4F4F"/>
        </w:rPr>
      </w:pPr>
      <w:r>
        <w:rPr>
          <w:rFonts w:ascii="Arial" w:hAnsi="Arial" w:cs="Arial"/>
          <w:b/>
          <w:bCs/>
          <w:color w:val="4F4F4F"/>
        </w:rPr>
        <w:t xml:space="preserve"> </w:t>
      </w:r>
    </w:p>
    <w:p w:rsidR="008D76F9" w:rsidRDefault="008D76F9" w:rsidP="008D76F9">
      <w:pPr>
        <w:pStyle w:val="a3"/>
        <w:spacing w:before="0" w:beforeAutospacing="0" w:after="150" w:afterAutospacing="0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> </w:t>
      </w:r>
    </w:p>
    <w:p w:rsidR="00DF7437" w:rsidRDefault="00DF7437" w:rsidP="00DF7437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DF7437" w:rsidRDefault="00DF7437" w:rsidP="00DF7437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291BF1" w:rsidRDefault="008D76F9"/>
    <w:sectPr w:rsidR="00291BF1" w:rsidSect="00DF7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1B31"/>
    <w:multiLevelType w:val="multilevel"/>
    <w:tmpl w:val="BF78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3"/>
    <w:rsid w:val="00005603"/>
    <w:rsid w:val="003B5CCB"/>
    <w:rsid w:val="004437AB"/>
    <w:rsid w:val="006D7ADE"/>
    <w:rsid w:val="008D76F9"/>
    <w:rsid w:val="00DF7437"/>
    <w:rsid w:val="00E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7104"/>
  <w15:chartTrackingRefBased/>
  <w15:docId w15:val="{BC0A2870-E1B9-422C-9A88-54828737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F7437"/>
    <w:pPr>
      <w:spacing w:after="0" w:line="240" w:lineRule="auto"/>
      <w:ind w:firstLine="20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7437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7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login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3610</Characters>
  <Application>Microsoft Office Word</Application>
  <DocSecurity>0</DocSecurity>
  <Lines>30</Lines>
  <Paragraphs>8</Paragraphs>
  <ScaleCrop>false</ScaleCrop>
  <Company>Dental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2023-11-03T12:40:00Z</dcterms:created>
  <dcterms:modified xsi:type="dcterms:W3CDTF">2023-11-07T12:04:00Z</dcterms:modified>
</cp:coreProperties>
</file>